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AD" w:rsidRDefault="001D5F67" w:rsidP="001F4FA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F4FAD">
        <w:rPr>
          <w:rFonts w:ascii="方正小标宋简体" w:eastAsia="方正小标宋简体" w:hint="eastAsia"/>
          <w:sz w:val="44"/>
          <w:szCs w:val="44"/>
        </w:rPr>
        <w:t>职业教育研究院博士服务团</w:t>
      </w:r>
    </w:p>
    <w:p w:rsidR="00BF0499" w:rsidRPr="001F4FAD" w:rsidRDefault="001D5F67" w:rsidP="001F4FA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F4FAD">
        <w:rPr>
          <w:rFonts w:ascii="方正小标宋简体" w:eastAsia="方正小标宋简体" w:hint="eastAsia"/>
          <w:sz w:val="44"/>
          <w:szCs w:val="44"/>
        </w:rPr>
        <w:t>赴乐亭综合职校调研交流</w:t>
      </w:r>
    </w:p>
    <w:p w:rsidR="001D5F67" w:rsidRDefault="001D5F67">
      <w:pPr>
        <w:rPr>
          <w:rFonts w:hint="eastAsia"/>
        </w:rPr>
      </w:pPr>
    </w:p>
    <w:p w:rsidR="001D5F67" w:rsidRPr="001F4FAD" w:rsidRDefault="001D5F67" w:rsidP="001F4FAD">
      <w:pPr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1F4FAD">
        <w:rPr>
          <w:rFonts w:ascii="Times New Roman" w:eastAsia="仿宋_GB2312" w:hAnsi="Times New Roman"/>
          <w:color w:val="000000"/>
          <w:kern w:val="0"/>
          <w:sz w:val="32"/>
          <w:szCs w:val="32"/>
        </w:rPr>
        <w:t>为进一步贯彻落实教育部《关于建立职业院校教学工作诊断与改进制度的通知》和《中等职业学校教学工作诊断与改进指导方案（试行）》的要求，推动和指导中等职业学校开展教学诊断与改进（简称诊改）工作，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职业</w:t>
      </w:r>
      <w:r w:rsidRPr="001F4FAD">
        <w:rPr>
          <w:rFonts w:ascii="Times New Roman" w:eastAsia="仿宋_GB2312" w:hAnsi="Times New Roman"/>
          <w:color w:val="000000"/>
          <w:kern w:val="0"/>
          <w:sz w:val="32"/>
          <w:szCs w:val="32"/>
        </w:rPr>
        <w:t>教育研究院组建了</w:t>
      </w:r>
      <w:proofErr w:type="gramStart"/>
      <w:r w:rsidRPr="001F4FAD">
        <w:rPr>
          <w:rFonts w:ascii="Times New Roman" w:eastAsia="仿宋_GB2312" w:hAnsi="Times New Roman"/>
          <w:color w:val="000000"/>
          <w:kern w:val="0"/>
          <w:sz w:val="32"/>
          <w:szCs w:val="32"/>
        </w:rPr>
        <w:t>教学诊改服务</w:t>
      </w:r>
      <w:proofErr w:type="gramEnd"/>
      <w:r w:rsidRPr="001F4FAD">
        <w:rPr>
          <w:rFonts w:ascii="Times New Roman" w:eastAsia="仿宋_GB2312" w:hAnsi="Times New Roman"/>
          <w:color w:val="000000"/>
          <w:kern w:val="0"/>
          <w:sz w:val="32"/>
          <w:szCs w:val="32"/>
        </w:rPr>
        <w:t>博士团队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</w:t>
      </w:r>
      <w:r w:rsidRPr="001F4FAD">
        <w:rPr>
          <w:rFonts w:ascii="Times New Roman" w:eastAsia="仿宋_GB2312" w:hAnsi="Times New Roman"/>
          <w:color w:val="000000"/>
          <w:kern w:val="0"/>
          <w:sz w:val="32"/>
          <w:szCs w:val="32"/>
        </w:rPr>
        <w:t>对标河北省职业教育发展要求和中职学校需求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，在全省</w:t>
      </w:r>
      <w:r w:rsidRPr="001F4FAD">
        <w:rPr>
          <w:rFonts w:ascii="Times New Roman" w:eastAsia="仿宋_GB2312" w:hAnsi="Times New Roman"/>
          <w:color w:val="000000"/>
          <w:kern w:val="0"/>
          <w:sz w:val="32"/>
          <w:szCs w:val="32"/>
        </w:rPr>
        <w:t>开展</w:t>
      </w:r>
      <w:proofErr w:type="gramStart"/>
      <w:r w:rsidRPr="001F4FAD">
        <w:rPr>
          <w:rFonts w:ascii="Times New Roman" w:eastAsia="仿宋_GB2312" w:hAnsi="Times New Roman"/>
          <w:color w:val="000000"/>
          <w:kern w:val="0"/>
          <w:sz w:val="32"/>
          <w:szCs w:val="32"/>
        </w:rPr>
        <w:t>教学诊改服务</w:t>
      </w:r>
      <w:proofErr w:type="gramEnd"/>
      <w:r w:rsidRPr="001F4FAD">
        <w:rPr>
          <w:rFonts w:ascii="Times New Roman" w:eastAsia="仿宋_GB2312" w:hAnsi="Times New Roman"/>
          <w:color w:val="000000"/>
          <w:kern w:val="0"/>
          <w:sz w:val="32"/>
          <w:szCs w:val="32"/>
        </w:rPr>
        <w:t>工作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12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日，博士团一行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11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人赴乐亭县综合职业技术学校开展</w:t>
      </w:r>
      <w:r w:rsidR="00B932E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专项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调研交流</w:t>
      </w:r>
      <w:r w:rsidR="00B932E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与服务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。</w:t>
      </w:r>
    </w:p>
    <w:p w:rsidR="00EA1265" w:rsidRPr="001F4FAD" w:rsidRDefault="00EA1265" w:rsidP="00B932E8">
      <w:pPr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乐亭职校</w:t>
      </w:r>
      <w:r w:rsidR="009C558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领导</w:t>
      </w:r>
      <w:bookmarkStart w:id="0" w:name="_GoBack"/>
      <w:bookmarkEnd w:id="0"/>
      <w:r w:rsidR="00BD73CB"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对我校博士服务团表示了欢迎和感谢，对我校组织博士团队专项服务</w:t>
      </w:r>
      <w:proofErr w:type="gramStart"/>
      <w:r w:rsidR="00BD73CB"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教学诊改工作</w:t>
      </w:r>
      <w:proofErr w:type="gramEnd"/>
      <w:r w:rsidR="00BD73CB"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表示了高度赞誉和肯定。</w:t>
      </w:r>
    </w:p>
    <w:p w:rsidR="00B34313" w:rsidRPr="001F4FAD" w:rsidRDefault="00B34313" w:rsidP="00B932E8">
      <w:pPr>
        <w:ind w:firstLineChars="200" w:firstLine="640"/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</w:pP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职业教育研究院分管领导介绍了研究院基本情况，对职业教育研究院对接主管部门</w:t>
      </w:r>
      <w:r w:rsidR="00B932E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和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区域经济社会发展需要、对接学校转型发展</w:t>
      </w:r>
      <w:r w:rsidR="00B932E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要求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的工作导向</w:t>
      </w:r>
      <w:r w:rsidR="00B932E8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及</w:t>
      </w:r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推进应用研究转型的发展路径做了重点介绍。</w:t>
      </w:r>
      <w:proofErr w:type="gramStart"/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教学诊改专项</w:t>
      </w:r>
      <w:proofErr w:type="gramEnd"/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负责人就诊</w:t>
      </w:r>
      <w:proofErr w:type="gramStart"/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改具体</w:t>
      </w:r>
      <w:proofErr w:type="gramEnd"/>
      <w:r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工作做了说明。</w:t>
      </w:r>
    </w:p>
    <w:p w:rsidR="00B34313" w:rsidRPr="001F4FAD" w:rsidRDefault="00B932E8" w:rsidP="00B932E8">
      <w:pPr>
        <w:ind w:firstLineChars="200" w:firstLine="640"/>
        <w:rPr>
          <w:rFonts w:hint="eastAsia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接下来</w:t>
      </w:r>
      <w:r w:rsidR="001F4FAD"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博士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服务</w:t>
      </w:r>
      <w:r w:rsidR="001F4FAD"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团与乐亭职校领导、专业负责人和一线教师、学生进行了广泛交流与洽谈，为下一步深入</w:t>
      </w:r>
      <w:proofErr w:type="gramStart"/>
      <w:r w:rsidR="001F4FAD"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推进诊改工作</w:t>
      </w:r>
      <w:proofErr w:type="gramEnd"/>
      <w:r w:rsidR="001F4FAD"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打下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了</w:t>
      </w:r>
      <w:r w:rsidR="001F4FAD" w:rsidRPr="001F4FAD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良好基础。</w:t>
      </w:r>
    </w:p>
    <w:sectPr w:rsidR="00B34313" w:rsidRPr="001F4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44"/>
    <w:rsid w:val="000641FA"/>
    <w:rsid w:val="001D5F67"/>
    <w:rsid w:val="001F4FAD"/>
    <w:rsid w:val="00871744"/>
    <w:rsid w:val="009C5588"/>
    <w:rsid w:val="00B34313"/>
    <w:rsid w:val="00B932E8"/>
    <w:rsid w:val="00BD73CB"/>
    <w:rsid w:val="00BF0499"/>
    <w:rsid w:val="00EA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2020-11-13T02:54:00Z</dcterms:created>
  <dcterms:modified xsi:type="dcterms:W3CDTF">2020-11-13T11:06:00Z</dcterms:modified>
</cp:coreProperties>
</file>